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TEMPLATE RESUMO EXPANDIDO PARA PÔSTER</w:t>
      </w:r>
      <w:r/>
    </w:p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MODALIDADE: </w:t>
      </w:r>
      <w:r>
        <w:rPr>
          <w:rFonts w:ascii="Arial" w:hAnsi="Arial" w:eastAsia="Arial" w:cs="Arial"/>
          <w:sz w:val="24"/>
          <w:szCs w:val="24"/>
          <w:rtl w:val="0"/>
        </w:rPr>
        <w:t xml:space="preserve">________________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indique a modalidade: 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4"/>
          <w:szCs w:val="24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Pesquisa concluída, Pesquisa com resultados parciais, Relato de experiência ou I Mostra de Experiências da REBECA]</w:t>
      </w: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EIXO: </w:t>
      </w:r>
      <w:r>
        <w:rPr>
          <w:rFonts w:ascii="Arial" w:hAnsi="Arial" w:eastAsia="Arial" w:cs="Arial"/>
          <w:sz w:val="24"/>
          <w:szCs w:val="24"/>
          <w:rtl w:val="0"/>
        </w:rPr>
        <w:t xml:space="preserve">________________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</w:t>
      </w:r>
      <w:r/>
    </w:p>
    <w:p>
      <w:pPr>
        <w:jc w:val="right"/>
        <w:spacing w:after="0" w:line="240" w:lineRule="auto"/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</w:t>
      </w:r>
      <w:r/>
      <w:r/>
    </w:p>
    <w:p>
      <w:pPr>
        <w:jc w:val="right"/>
        <w:spacing w:after="0" w:line="240" w:lineRule="auto"/>
        <w:rPr>
          <w:rFonts w:ascii="Arial" w:hAnsi="Arial" w:eastAsia="Arial" w:cs="Arial"/>
          <w:color w:val="ff000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indique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o eixo temático disponível na </w:t>
      </w:r>
      <w:hyperlink r:id="rId11" w:tooltip="https://4cnienssup.ufrn.br/index.php/normas-de-publicacao/" w:history="1">
        <w:r>
          <w:rPr>
            <w:rStyle w:val="173"/>
            <w:rFonts w:ascii="Arial" w:hAnsi="Arial" w:eastAsia="Arial" w:cs="Arial"/>
            <w:i/>
            <w:sz w:val="20"/>
            <w:szCs w:val="20"/>
          </w:rPr>
          <w:t xml:space="preserve">página de instruções para a submissão de trabalhos</w:t>
        </w:r>
        <w:r>
          <w:rPr>
            <w:rStyle w:val="173"/>
            <w:rFonts w:ascii="Arial" w:hAnsi="Arial" w:eastAsia="Arial" w:cs="Arial"/>
            <w:i/>
            <w:iCs/>
            <w:sz w:val="20"/>
            <w:szCs w:val="20"/>
          </w:rPr>
        </w:r>
      </w:hyperlink>
      <w:r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]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eastAsia="Arial" w:cs="Arial"/>
          <w:bCs/>
          <w:color w:val="ff000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TÍTULO: subtítulo</w:t>
      </w:r>
      <w:r/>
    </w:p>
    <w:p>
      <w:pPr>
        <w:jc w:val="center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Título geral - deve ser escrito em letras maiúsculas, negrito; subtítulo (se houver) d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eve ser precedido de dois pontos, sem negrito, letras minúsculas (com exceção de nomes próprios) evidenciando a sua subordinação ao título; Fonte - Arial 12; centralizado; espaçamento entre linhas 1,5; espaçamento 0 pt antes e 0 pt depois; estilo Título 1]</w:t>
      </w:r>
      <w:r/>
    </w:p>
    <w:p>
      <w:pPr>
        <w:jc w:val="right"/>
        <w:spacing w:after="0" w:line="240" w:lineRule="auto"/>
        <w:rPr>
          <w:b/>
          <w:color w:val="ff0000"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b/>
          <w:color w:val="ff0000"/>
          <w:sz w:val="24"/>
          <w:szCs w:val="24"/>
        </w:rPr>
      </w:pPr>
      <w:r>
        <w:rPr>
          <w:rFonts w:ascii="Arial" w:hAnsi="Arial" w:eastAsia="Arial" w:cs="Arial"/>
          <w:b/>
          <w:color w:val="ff0000"/>
          <w:sz w:val="24"/>
          <w:szCs w:val="24"/>
          <w:rtl w:val="0"/>
        </w:rPr>
        <w:t xml:space="preserve">Não preencha a seção a seguir, pois a autoria deve ser indicada apenas nos metadados no ato da submissão. A autoria será incluída posteriormente pela Comissão Científica.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1 – Instituição (SIGLA) – e-mail</w:t>
      </w:r>
      <w:hyperlink w:tooltip="#bookmark=id.1fob9te" w:anchor="bookmark=id.1fob9te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  <w:vertAlign w:val="superscript"/>
            <w:rtl w:val="0"/>
          </w:rPr>
          <w:t xml:space="preserve">1</w:t>
        </w:r>
      </w:hyperlink>
      <w:r/>
      <w:bookmarkStart w:id="0" w:name="bookmark=id.gjdgxs"/>
      <w:r/>
      <w:bookmarkEnd w:id="0"/>
      <w:r>
        <w:rPr>
          <w:rtl w:val="0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2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3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4 – Instituição (SIGLA) – e-mail</w:t>
      </w:r>
      <w:r/>
    </w:p>
    <w:p>
      <w:pPr>
        <w:jc w:val="right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Nome Sobrenome do(a) autor(a) 5 – Instituição (SIGLA) – e-mail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Objetivo geral: </w:t>
      </w:r>
      <w:r>
        <w:rPr>
          <w:rFonts w:ascii="Arial" w:hAnsi="Arial" w:eastAsia="Arial" w:cs="Arial"/>
          <w:sz w:val="24"/>
          <w:szCs w:val="24"/>
          <w:rtl w:val="0"/>
        </w:rPr>
        <w:t xml:space="preserve">Esta seção deve abordar o objetivo geral do trabalho.</w:t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Objetivos específicos: </w:t>
      </w:r>
      <w:r>
        <w:rPr>
          <w:rFonts w:ascii="Arial" w:hAnsi="Arial" w:eastAsia="Arial" w:cs="Arial"/>
          <w:sz w:val="24"/>
          <w:szCs w:val="24"/>
          <w:rtl w:val="0"/>
        </w:rPr>
        <w:t xml:space="preserve">Esta seção deve abordar os objetivos específicos (se houver).</w:t>
      </w:r>
      <w:r>
        <w:rPr>
          <w:rtl w:val="0"/>
        </w:rPr>
      </w:r>
      <w:r/>
    </w:p>
    <w:p>
      <w:pPr>
        <w:jc w:val="both"/>
        <w:keepLines/>
        <w:keepNext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Metodologia</w:t>
      </w:r>
      <w:hyperlink w:tooltip="#bookmark=id.3znysh7" w:anchor="bookmark=id.3znysh7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  <w:vertAlign w:val="superscript"/>
            <w:rtl w:val="0"/>
          </w:rPr>
          <w:t xml:space="preserve">2</w:t>
        </w:r>
      </w:hyperlink>
      <w:r/>
      <w:bookmarkStart w:id="1" w:name="bookmark=id.30j0zll"/>
      <w:r/>
      <w:bookmarkEnd w:id="1"/>
      <w:r>
        <w:rPr>
          <w:rFonts w:ascii="Arial" w:hAnsi="Arial" w:eastAsia="Arial" w:cs="Arial"/>
          <w:b/>
          <w:sz w:val="24"/>
          <w:szCs w:val="24"/>
          <w:rtl w:val="0"/>
        </w:rPr>
        <w:t xml:space="preserve">:</w:t>
      </w:r>
      <w:r>
        <w:rPr>
          <w:rFonts w:ascii="Arial" w:hAnsi="Arial" w:eastAsia="Arial" w:cs="Arial"/>
          <w:sz w:val="24"/>
          <w:szCs w:val="24"/>
          <w:rtl w:val="0"/>
        </w:rPr>
        <w:t xml:space="preserve"> Esta seção deve apresentar os procedimentos metodológicos, ou materiais e métodos, indicando técnicas, ferramentas, etc. utilizadas. Nesta seção podem ser utilizadas ilustrações.</w:t>
      </w:r>
      <w:r/>
    </w:p>
    <w:p>
      <w:pPr>
        <w:jc w:val="both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Resultados:</w:t>
      </w:r>
      <w:r>
        <w:rPr>
          <w:rFonts w:ascii="Arial" w:hAnsi="Arial" w:eastAsia="Arial" w:cs="Arial"/>
          <w:sz w:val="24"/>
          <w:szCs w:val="24"/>
          <w:rtl w:val="0"/>
        </w:rPr>
        <w:t xml:space="preserve"> Esta seção deve apresentar os dados obtidos, os relatos das atividades, acompanhados de análises, comentários dos autores ou da literatura.</w:t>
      </w:r>
      <w:r/>
    </w:p>
    <w:p>
      <w:pPr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tl w:val="0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Considerações finais:</w:t>
      </w:r>
      <w:r>
        <w:rPr>
          <w:rFonts w:ascii="Arial" w:hAnsi="Arial" w:eastAsia="Arial" w:cs="Arial"/>
          <w:sz w:val="24"/>
          <w:szCs w:val="24"/>
          <w:rtl w:val="0"/>
        </w:rPr>
        <w:t xml:space="preserve"> Esta seção deve apresentar os comentários finais sobre os dados, atividades, limitações, dificuldades, etc. e indicações de possíveis encaminhamentos (estudos futuros, recomendações de ações, etc.).</w:t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tl w:val="0"/>
        </w:rPr>
      </w:r>
      <w:r/>
    </w:p>
    <w:p>
      <w:pPr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REFERÊNCIAS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ítulo REFERÊNCIAS - apresentado em letras maiúsculas, fonte - Arial 12; negrito; centralizado; espaçamento de entre linhas de 1,5 cm entre o nome REFERÊNCIAS e a primeira referência propriamente dita, espaçamento 0 pt antes e 0 pt depois; estilo Título 1].</w:t>
      </w:r>
      <w:r/>
    </w:p>
    <w:p>
      <w:pPr>
        <w:spacing w:after="0" w:line="24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Insira aqui somente as referências citadas no trabalho.</w:t>
      </w:r>
      <w:r>
        <w:rPr>
          <w:rFonts w:ascii="Arial" w:hAnsi="Arial" w:eastAsia="Arial" w:cs="Arial"/>
          <w:sz w:val="24"/>
          <w:szCs w:val="24"/>
          <w:rtl w:val="0"/>
        </w:rPr>
        <w:t xml:space="preserve"> As referências devem ser estruturadas de acordo com as especificações da ABNT (NBR 6023/2002). [Fonte -Arial 12; normal; alinhado à esquerda; entre linhas simples; espaçamento 0 pt antes e 0 pt depois, como um espaço simples entre uma referência e outra].</w:t>
      </w:r>
      <w:r/>
    </w:p>
    <w:p>
      <w:pPr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keepLines/>
        <w:keepNext/>
        <w:spacing w:after="0" w:line="360" w:lineRule="auto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Notas explicativas</w:t>
      </w:r>
      <w:r>
        <w:rPr>
          <w:rFonts w:ascii="Arial" w:hAnsi="Arial" w:eastAsia="Arial" w:cs="Arial"/>
          <w:i/>
          <w:sz w:val="20"/>
          <w:szCs w:val="20"/>
          <w:rtl w:val="0"/>
        </w:rPr>
        <w:t xml:space="preserve"> 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[Colchetes Explicativos – Favor Deletar após inserir as informações: Título Notas expl</w:t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icativas - apresentado em fonte - Arial 12; negrito; alinhado na margem esquerda; espaçamento de entre linhas de 1,5 cm entre o nome Notas explicativas e o conteúdo da primeira nota propriamente dita, espaçamento 0 pt antes e 0 pt depois; estilo Título 2].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00"/>
          <w:sz w:val="24"/>
          <w:szCs w:val="24"/>
        </w:rPr>
      </w:pPr>
      <w:r/>
      <w:bookmarkStart w:id="2" w:name="bookmark=id.1fob9te"/>
      <w:r/>
      <w:bookmarkEnd w:id="2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Nota 1, página 1: </w:t>
      </w:r>
      <w:r>
        <w:rPr>
          <w:rFonts w:ascii="Arial" w:hAnsi="Arial" w:eastAsia="Arial" w:cs="Arial"/>
          <w:sz w:val="24"/>
          <w:szCs w:val="24"/>
          <w:rtl w:val="0"/>
        </w:rPr>
        <w:t xml:space="preserve">Os(as) autores(as) e coautores(as) deverão considerar a importância e a necessidade do atendimento aos padrões éticos na realização das pesquisas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. </w:t>
      </w:r>
      <w:r/>
    </w:p>
    <w:p>
      <w:pPr>
        <w:spacing w:after="0" w:line="360" w:lineRule="auto"/>
        <w:rPr>
          <w:rFonts w:ascii="Arial" w:hAnsi="Arial" w:eastAsia="Arial" w:cs="Arial"/>
          <w:color w:val="0000ff"/>
          <w:sz w:val="24"/>
          <w:szCs w:val="24"/>
          <w:u w:val="single"/>
        </w:rPr>
      </w:pPr>
      <w:r>
        <w:fldChar w:fldCharType="begin"/>
        <w:instrText xml:space="preserve"> HYPERLINK \l "bookmark=id.gjdgxs" </w:instrText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 xml:space="preserve">RETORNO NOTA 1, PÁGINA 1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[Fonte -Arial 12; normal; alinhado à esquerda; entre linhas de 1,5 cm; espaçamento 0 pt antes e 0 pt depois].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/>
          <w:sz w:val="24"/>
          <w:szCs w:val="24"/>
        </w:rPr>
      </w:pP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00"/>
          <w:sz w:val="24"/>
          <w:szCs w:val="24"/>
        </w:rPr>
      </w:pPr>
      <w:r/>
      <w:bookmarkStart w:id="3" w:name="bookmark=id.3znysh7"/>
      <w:r/>
      <w:bookmarkEnd w:id="3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Nota 2, página 2: São consideradas ilustrações as </w:t>
      </w:r>
      <w:r>
        <w:rPr>
          <w:rFonts w:ascii="Arial" w:hAnsi="Arial" w:eastAsia="Arial" w:cs="Arial"/>
          <w:sz w:val="24"/>
          <w:szCs w:val="24"/>
          <w:rtl w:val="0"/>
        </w:rPr>
        <w:t xml:space="preserve">figuras, imagens, gráficos, desenhos, esquemas, fluxogramas, fotografias, mapas, organogramas, plantas, quadros, retratos etc. Com exceção dos quadros e tabelas.</w:t>
      </w:r>
      <w:r>
        <w:rPr>
          <w:rtl w:val="0"/>
        </w:rPr>
      </w:r>
      <w:r/>
    </w:p>
    <w:p>
      <w:pPr>
        <w:spacing w:after="0" w:line="360" w:lineRule="auto"/>
        <w:rPr>
          <w:rFonts w:ascii="Arial" w:hAnsi="Arial" w:eastAsia="Arial" w:cs="Arial"/>
          <w:color w:val="0000ff"/>
          <w:sz w:val="24"/>
          <w:szCs w:val="24"/>
          <w:u w:val="single"/>
        </w:rPr>
      </w:pPr>
      <w:r/>
      <w:bookmarkStart w:id="4" w:name="bookmark=id.2et92p0"/>
      <w:r/>
      <w:bookmarkEnd w:id="4"/>
      <w:r>
        <w:fldChar w:fldCharType="begin"/>
        <w:instrText xml:space="preserve"> HYPERLINK \l "bookmark=id.30j0zll" </w:instrText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 xml:space="preserve">RETORNO NOTA 2, PÁGINA 2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  <w:rtl w:val="0"/>
        </w:rPr>
        <w:t xml:space="preserve">[Fonte -Arial 12; normal; alinhado à esquerda; entre linhas de 1,5 cm; espaçamento 0 pt antes e 0 pt depois].</w:t>
      </w:r>
      <w:r/>
      <w:r>
        <w:rPr>
          <w:rtl w:val="0"/>
        </w:rPr>
      </w:r>
      <w:r/>
      <w:r>
        <w:rPr>
          <w:rFonts w:ascii="Arial" w:hAnsi="Arial" w:eastAsia="Arial" w:cs="Arial"/>
          <w:i/>
          <w:color w:val="ff0000"/>
          <w:sz w:val="20"/>
          <w:szCs w:val="20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-219074</wp:posOffset>
              </wp:positionV>
              <wp:extent cx="7626985" cy="824865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7626985" cy="824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0;o:allowoverlap:true;o:allowincell:true;mso-position-horizontal-relative:text;margin-left:-84.0pt;mso-position-horizontal:absolute;mso-position-vertical-relative:text;margin-top:-17.2pt;mso-position-vertical:absolute;width:600.5pt;height:65.0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-353059</wp:posOffset>
              </wp:positionV>
              <wp:extent cx="5831456" cy="1016004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4652" t="0" r="3754" b="88700"/>
                      <a:stretch/>
                    </pic:blipFill>
                    <pic:spPr bwMode="auto">
                      <a:xfrm>
                        <a:off x="0" y="0"/>
                        <a:ext cx="5831456" cy="10160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text;margin-left:0.0pt;mso-position-horizontal:absolute;mso-position-vertical-relative:text;margin-top:-27.8pt;mso-position-vertical:absolute;width:459.2pt;height:80.0pt;mso-wrap-distance-left:9.0pt;mso-wrap-distance-top:0.0pt;mso-wrap-distance-right:9.0pt;mso-wrap-distance-bottom:0.0pt;">
              <v:path textboxrect="0,0,0,0"/>
              <v:imagedata r:id="rId1" o:title=""/>
            </v:shape>
          </w:pict>
        </mc:Fallback>
      </mc:AlternateContent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75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75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75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758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51"/>
    <w:next w:val="75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51"/>
    <w:next w:val="75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51"/>
    <w:next w:val="75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51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759"/>
    <w:uiPriority w:val="10"/>
    <w:rPr>
      <w:sz w:val="48"/>
      <w:szCs w:val="48"/>
    </w:rPr>
  </w:style>
  <w:style w:type="character" w:styleId="36">
    <w:name w:val="Subtitle Char"/>
    <w:basedOn w:val="10"/>
    <w:link w:val="760"/>
    <w:uiPriority w:val="11"/>
    <w:rPr>
      <w:sz w:val="24"/>
      <w:szCs w:val="24"/>
    </w:rPr>
  </w:style>
  <w:style w:type="paragraph" w:styleId="37">
    <w:name w:val="Quote"/>
    <w:basedOn w:val="751"/>
    <w:next w:val="75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51"/>
    <w:next w:val="75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5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5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5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5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51"/>
    <w:next w:val="75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51"/>
    <w:next w:val="75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51"/>
    <w:next w:val="75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51"/>
    <w:next w:val="75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51"/>
    <w:next w:val="75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51"/>
    <w:next w:val="75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51"/>
    <w:next w:val="75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51"/>
    <w:next w:val="75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51"/>
    <w:next w:val="75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</w:style>
  <w:style w:type="table" w:styleId="752" w:default="1">
    <w:name w:val="Table Normal"/>
    <w:tblPr/>
  </w:style>
  <w:style w:type="paragraph" w:styleId="753">
    <w:name w:val="Heading 1"/>
    <w:basedOn w:val="751"/>
    <w:next w:val="751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754">
    <w:name w:val="Heading 2"/>
    <w:basedOn w:val="751"/>
    <w:next w:val="751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755">
    <w:name w:val="Heading 3"/>
    <w:basedOn w:val="751"/>
    <w:next w:val="751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756">
    <w:name w:val="Heading 4"/>
    <w:basedOn w:val="751"/>
    <w:next w:val="751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757">
    <w:name w:val="Heading 5"/>
    <w:basedOn w:val="751"/>
    <w:next w:val="751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758">
    <w:name w:val="Heading 6"/>
    <w:basedOn w:val="751"/>
    <w:next w:val="751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759">
    <w:name w:val="Title"/>
    <w:basedOn w:val="751"/>
    <w:next w:val="751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760">
    <w:name w:val="Subtitle"/>
    <w:basedOn w:val="751"/>
    <w:next w:val="751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69" w:default="1">
    <w:name w:val="Default Paragraph Font"/>
    <w:uiPriority w:val="1"/>
    <w:semiHidden/>
    <w:unhideWhenUsed/>
  </w:style>
  <w:style w:type="numbering" w:styleId="12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4cnienssup.ufrn.br/index.php/normas-de-publicaca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2U8X5+Fh4OzNaolB3Ls1hEb1A==">CgMxLjAyCWlkLmdqZGd4czIKaWQuMzBqMHpsbDIKaWQuMWZvYjl0ZTIKaWQuM3pueXNoNzIKaWQuMmV0OTJwMDIIaC50eWpjd3Q4AHIhMWo2ckhEOTM5N2c2OGkwSkg4WERRSXRNZjQwUnFSY0M3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